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:rsidR="007C2D5E">
        <w:trPr>
          <w:trHeight w:val="425"/>
        </w:trPr>
        <w:tc>
          <w:tcPr>
            <w:tcW w:w="4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2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389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1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885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91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1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085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39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6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8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0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25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61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5" w:type="dxa"/>
          </w:tcPr>
          <w:p w:rsidR="007C2D5E" w:rsidRDefault="007C2D5E">
            <w:pPr>
              <w:pStyle w:val="EmptyLayoutCell"/>
            </w:pPr>
          </w:p>
        </w:tc>
      </w:tr>
    </w:tbl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7C2D5E">
        <w:tc>
          <w:tcPr>
            <w:tcW w:w="1951" w:type="dxa"/>
          </w:tcPr>
          <w:p w:rsidR="007C2D5E" w:rsidRDefault="00BE7268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7620" w:type="dxa"/>
          </w:tcPr>
          <w:p w:rsidR="007C2D5E" w:rsidRDefault="00BE7268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7C2D5E" w:rsidRDefault="00BE7268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7C2D5E" w:rsidRDefault="00BE7268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Сибирский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университет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потребительской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кооперации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6"/>
        <w:gridCol w:w="824"/>
        <w:gridCol w:w="434"/>
        <w:gridCol w:w="466"/>
        <w:gridCol w:w="1866"/>
        <w:gridCol w:w="1893"/>
        <w:gridCol w:w="212"/>
        <w:gridCol w:w="1077"/>
        <w:gridCol w:w="1384"/>
        <w:gridCol w:w="166"/>
        <w:gridCol w:w="77"/>
        <w:gridCol w:w="105"/>
        <w:gridCol w:w="814"/>
        <w:gridCol w:w="256"/>
        <w:gridCol w:w="230"/>
        <w:gridCol w:w="93"/>
      </w:tblGrid>
      <w:tr w:rsidR="007C2D5E">
        <w:trPr>
          <w:trHeight w:val="755"/>
        </w:trPr>
        <w:tc>
          <w:tcPr>
            <w:tcW w:w="4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750" w:type="dxa"/>
            <w:gridSpan w:val="4"/>
          </w:tcPr>
          <w:p w:rsidR="007C2D5E" w:rsidRDefault="007C2D5E">
            <w:pPr>
              <w:pStyle w:val="EmptyLayoutCell"/>
            </w:pPr>
          </w:p>
        </w:tc>
        <w:tc>
          <w:tcPr>
            <w:tcW w:w="18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89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1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07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38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05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1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5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94"/>
        </w:trPr>
        <w:tc>
          <w:tcPr>
            <w:tcW w:w="4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2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3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8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89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1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07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38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05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1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5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425"/>
        </w:trPr>
        <w:tc>
          <w:tcPr>
            <w:tcW w:w="4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2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3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8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89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383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 w:rsidR="007C2D5E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7C2D5E" w:rsidRDefault="007C2D5E"/>
        </w:tc>
        <w:tc>
          <w:tcPr>
            <w:tcW w:w="25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56"/>
        </w:trPr>
        <w:tc>
          <w:tcPr>
            <w:tcW w:w="4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2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3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8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89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1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07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38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05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1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5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3" w:type="dxa"/>
          </w:tcPr>
          <w:p w:rsidR="007C2D5E" w:rsidRDefault="007C2D5E">
            <w:pPr>
              <w:pStyle w:val="EmptyLayoutCell"/>
            </w:pPr>
          </w:p>
        </w:tc>
      </w:tr>
      <w:tr w:rsidR="007C2D5E" w:rsidRPr="00BE7268">
        <w:trPr>
          <w:trHeight w:val="373"/>
        </w:trPr>
        <w:tc>
          <w:tcPr>
            <w:tcW w:w="4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2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3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8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89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321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1"/>
            </w:tblGrid>
            <w:tr w:rsidR="007C2D5E" w:rsidRPr="00BE7268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экономической стратегии и бизнес-аналитики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О. А. Чистякова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27.05.2026 г.</w:t>
                  </w: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43"/>
        </w:trPr>
        <w:tc>
          <w:tcPr>
            <w:tcW w:w="4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>
        <w:trPr>
          <w:trHeight w:val="373"/>
        </w:trPr>
        <w:tc>
          <w:tcPr>
            <w:tcW w:w="4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461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00"/>
            </w:tblGrid>
            <w:tr w:rsidR="007C2D5E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2D5E" w:rsidRDefault="00BE7268">
                  <w:r>
                    <w:rPr>
                      <w:noProof/>
                      <w:lang w:val="ru-RU"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948267" cy="431799"/>
                            <wp:effectExtent l="0" t="0" r="4445" b="698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rcRect l="29629" t="51884" r="54416" b="3475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47761" cy="43156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w15="http://schemas.microsoft.com/office/word/2012/wordml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74.67pt;height:34.00pt;mso-wrap-distance-left:0.00pt;mso-wrap-distance-top:0.00pt;mso-wrap-distance-right:0.00pt;mso-wrap-distance-bottom:0.00pt;" stroked="f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7C2D5E" w:rsidRDefault="007C2D5E"/>
        </w:tc>
        <w:tc>
          <w:tcPr>
            <w:tcW w:w="1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05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1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5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286"/>
        </w:trPr>
        <w:tc>
          <w:tcPr>
            <w:tcW w:w="4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2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3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8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89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1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07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38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05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1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5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425"/>
        </w:trPr>
        <w:tc>
          <w:tcPr>
            <w:tcW w:w="4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2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3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141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 w:rsidR="007C2D5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7C2D5E" w:rsidRDefault="007C2D5E"/>
        </w:tc>
        <w:tc>
          <w:tcPr>
            <w:tcW w:w="105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1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5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425"/>
        </w:trPr>
        <w:tc>
          <w:tcPr>
            <w:tcW w:w="4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2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3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8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89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1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07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38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05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1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5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425"/>
        </w:trPr>
        <w:tc>
          <w:tcPr>
            <w:tcW w:w="4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57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C2D5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32"/>
                    </w:rPr>
                    <w:t>Бухгалтерский</w:t>
                  </w:r>
                  <w:proofErr w:type="spellEnd"/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32"/>
                    </w:rPr>
                    <w:t>учет</w:t>
                  </w:r>
                  <w:proofErr w:type="spellEnd"/>
                </w:p>
              </w:tc>
            </w:tr>
          </w:tbl>
          <w:p w:rsidR="007C2D5E" w:rsidRDefault="007C2D5E"/>
        </w:tc>
        <w:tc>
          <w:tcPr>
            <w:tcW w:w="23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425"/>
        </w:trPr>
        <w:tc>
          <w:tcPr>
            <w:tcW w:w="4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2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3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8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89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1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07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38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05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1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5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500"/>
        </w:trPr>
        <w:tc>
          <w:tcPr>
            <w:tcW w:w="4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60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7C2D5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7C2D5E" w:rsidRDefault="007C2D5E"/>
        </w:tc>
        <w:tc>
          <w:tcPr>
            <w:tcW w:w="23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306"/>
        </w:trPr>
        <w:tc>
          <w:tcPr>
            <w:tcW w:w="4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2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3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8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89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1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07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38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05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1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5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500"/>
        </w:trPr>
        <w:tc>
          <w:tcPr>
            <w:tcW w:w="4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60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7C2D5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Прикладная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информатика</w:t>
                  </w:r>
                  <w:proofErr w:type="spellEnd"/>
                </w:p>
                <w:p w:rsidR="007C2D5E" w:rsidRDefault="007C2D5E"/>
              </w:tc>
            </w:tr>
          </w:tbl>
          <w:p w:rsidR="007C2D5E" w:rsidRDefault="007C2D5E"/>
        </w:tc>
        <w:tc>
          <w:tcPr>
            <w:tcW w:w="23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393"/>
        </w:trPr>
        <w:tc>
          <w:tcPr>
            <w:tcW w:w="4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2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3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8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89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1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07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38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05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1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5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3" w:type="dxa"/>
          </w:tcPr>
          <w:p w:rsidR="007C2D5E" w:rsidRDefault="007C2D5E">
            <w:pPr>
              <w:pStyle w:val="EmptyLayoutCell"/>
            </w:pPr>
          </w:p>
        </w:tc>
      </w:tr>
      <w:tr w:rsidR="007C2D5E" w:rsidRPr="00BE7268">
        <w:trPr>
          <w:trHeight w:val="425"/>
        </w:trPr>
        <w:tc>
          <w:tcPr>
            <w:tcW w:w="4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57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C2D5E" w:rsidRPr="00BE726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Направленность (профиль): «Прикладная информатика в информационной сфере»</w:t>
                  </w: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425"/>
        </w:trPr>
        <w:tc>
          <w:tcPr>
            <w:tcW w:w="4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>
        <w:trPr>
          <w:trHeight w:val="425"/>
        </w:trPr>
        <w:tc>
          <w:tcPr>
            <w:tcW w:w="4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57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C2D5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Бакалавр</w:t>
                  </w:r>
                  <w:proofErr w:type="spellEnd"/>
                </w:p>
              </w:tc>
            </w:tr>
          </w:tbl>
          <w:p w:rsidR="007C2D5E" w:rsidRDefault="007C2D5E"/>
        </w:tc>
        <w:tc>
          <w:tcPr>
            <w:tcW w:w="23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425"/>
        </w:trPr>
        <w:tc>
          <w:tcPr>
            <w:tcW w:w="4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2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3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8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89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1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07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38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05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1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5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3" w:type="dxa"/>
          </w:tcPr>
          <w:p w:rsidR="007C2D5E" w:rsidRDefault="007C2D5E">
            <w:pPr>
              <w:pStyle w:val="EmptyLayoutCell"/>
            </w:pPr>
          </w:p>
        </w:tc>
      </w:tr>
      <w:tr w:rsidR="007C2D5E" w:rsidRPr="00BE7268">
        <w:trPr>
          <w:trHeight w:val="425"/>
        </w:trPr>
        <w:tc>
          <w:tcPr>
            <w:tcW w:w="4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57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C2D5E" w:rsidRPr="00BE726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3 </w:t>
                  </w:r>
                  <w:proofErr w:type="spellStart"/>
                  <w:r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7C2D5E" w:rsidRDefault="00BE726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7C2D5E" w:rsidRDefault="007C2D5E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402"/>
        </w:trPr>
        <w:tc>
          <w:tcPr>
            <w:tcW w:w="4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>
        <w:trPr>
          <w:trHeight w:val="425"/>
        </w:trPr>
        <w:tc>
          <w:tcPr>
            <w:tcW w:w="4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141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 w:rsidR="007C2D5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7C2D5E" w:rsidRDefault="007C2D5E"/>
        </w:tc>
        <w:tc>
          <w:tcPr>
            <w:tcW w:w="105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1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5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180"/>
        </w:trPr>
        <w:tc>
          <w:tcPr>
            <w:tcW w:w="4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2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3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8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89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1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07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38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6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05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81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56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3" w:type="dxa"/>
          </w:tcPr>
          <w:p w:rsidR="007C2D5E" w:rsidRDefault="007C2D5E">
            <w:pPr>
              <w:pStyle w:val="EmptyLayoutCell"/>
            </w:pPr>
          </w:p>
        </w:tc>
      </w:tr>
    </w:tbl>
    <w:p w:rsidR="007C2D5E" w:rsidRDefault="007C2D5E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"/>
        <w:gridCol w:w="1320"/>
        <w:gridCol w:w="978"/>
        <w:gridCol w:w="1344"/>
        <w:gridCol w:w="3145"/>
        <w:gridCol w:w="2445"/>
        <w:gridCol w:w="417"/>
        <w:gridCol w:w="275"/>
      </w:tblGrid>
      <w:tr w:rsidR="007C2D5E">
        <w:trPr>
          <w:trHeight w:val="179"/>
        </w:trPr>
        <w:tc>
          <w:tcPr>
            <w:tcW w:w="4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13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9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37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321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50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25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 w:rsidRPr="00BE7268">
        <w:trPr>
          <w:trHeight w:val="425"/>
        </w:trPr>
        <w:tc>
          <w:tcPr>
            <w:tcW w:w="4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2D5E" w:rsidRPr="00BE726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Бухгалтерский учет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</w:t>
                  </w:r>
                  <w:r>
                    <w:rPr>
                      <w:color w:val="000000"/>
                      <w:sz w:val="28"/>
                      <w:lang w:val="ru-RU"/>
                    </w:rPr>
                    <w:t>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922, профессиональног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о(</w:t>
                  </w:r>
                  <w:proofErr w:type="spellStart"/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ых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) стандарта(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ов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): 06.015 СПЕЦИАЛИСТ ПО ИНФОРМАЦИОННЫМ СИСТЕМАМ,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зарегистрировано в </w:t>
                  </w:r>
                  <w:r>
                    <w:rPr>
                      <w:color w:val="000000"/>
                      <w:sz w:val="28"/>
                      <w:lang w:val="ru-RU"/>
                    </w:rPr>
                    <w:t>Министерстве юстиции РФ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16.08.2023 №74817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</w:p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283"/>
        </w:trPr>
        <w:tc>
          <w:tcPr>
            <w:tcW w:w="4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425"/>
        </w:trPr>
        <w:tc>
          <w:tcPr>
            <w:tcW w:w="4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20"/>
            </w:tblGrid>
            <w:tr w:rsidR="007C2D5E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</w:p>
              </w:tc>
            </w:tr>
          </w:tbl>
          <w:p w:rsidR="007C2D5E" w:rsidRDefault="007C2D5E"/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12"/>
            </w:tblGrid>
            <w:tr w:rsidR="007C2D5E" w:rsidRPr="00BE7268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Наговицина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Е. В.,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канд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.э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кон.наук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доцент, кафедра экономической стратегии и бизнес-аналитики; </w:t>
                  </w: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44"/>
        </w:trPr>
        <w:tc>
          <w:tcPr>
            <w:tcW w:w="4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425"/>
        </w:trPr>
        <w:tc>
          <w:tcPr>
            <w:tcW w:w="4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7C2D5E" w:rsidRPr="00BE7268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        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Боронина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Э.С.,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доцент, кафедра экономической стратегии и бизнес-аналитики</w:t>
                  </w: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211"/>
        </w:trPr>
        <w:tc>
          <w:tcPr>
            <w:tcW w:w="4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>
        <w:trPr>
          <w:trHeight w:val="425"/>
        </w:trPr>
        <w:tc>
          <w:tcPr>
            <w:tcW w:w="4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7C2D5E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</w:p>
              </w:tc>
            </w:tr>
          </w:tbl>
          <w:p w:rsidR="007C2D5E" w:rsidRDefault="007C2D5E"/>
        </w:tc>
        <w:tc>
          <w:tcPr>
            <w:tcW w:w="137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321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50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425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 w:rsidRPr="00BE7268">
        <w:trPr>
          <w:trHeight w:val="425"/>
        </w:trPr>
        <w:tc>
          <w:tcPr>
            <w:tcW w:w="4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2D5E" w:rsidRPr="00BE726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 w:rsidP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Чистякова О. А., д-р</w:t>
                  </w:r>
                  <w:bookmarkStart w:id="0" w:name="_GoBack"/>
                  <w:bookmarkEnd w:id="0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наук, доцент, заведующий кафедрой экономической стратегии и </w:t>
                  </w:r>
                  <w:r>
                    <w:rPr>
                      <w:color w:val="000000"/>
                      <w:sz w:val="28"/>
                      <w:lang w:val="ru-RU"/>
                    </w:rPr>
                    <w:t>бизнес-аналитики</w:t>
                  </w: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425"/>
        </w:trPr>
        <w:tc>
          <w:tcPr>
            <w:tcW w:w="4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2D5E" w:rsidRPr="00BE726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103"/>
        </w:trPr>
        <w:tc>
          <w:tcPr>
            <w:tcW w:w="4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425"/>
        </w:trPr>
        <w:tc>
          <w:tcPr>
            <w:tcW w:w="4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2D5E" w:rsidRPr="00BE726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425"/>
        </w:trPr>
        <w:tc>
          <w:tcPr>
            <w:tcW w:w="4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2D5E" w:rsidRPr="00BE726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на заседании кафедры экономической стратегии и бизнес-аналитики</w:t>
                  </w: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>
        <w:trPr>
          <w:trHeight w:val="425"/>
        </w:trPr>
        <w:tc>
          <w:tcPr>
            <w:tcW w:w="4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2D5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протокол от 27.05.2026  г.,  № 10</w:t>
                  </w: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>
        <w:trPr>
          <w:trHeight w:val="2474"/>
        </w:trPr>
        <w:tc>
          <w:tcPr>
            <w:tcW w:w="4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>
        <w:tc>
          <w:tcPr>
            <w:tcW w:w="4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45"/>
            </w:tblGrid>
            <w:tr w:rsidR="007C2D5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250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</w:tbl>
    <w:p w:rsidR="007C2D5E" w:rsidRDefault="00BE7268">
      <w:pPr>
        <w:rPr>
          <w:lang w:val="ru-RU"/>
        </w:rPr>
      </w:pPr>
      <w:r>
        <w:br w:type="page" w:clear="all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 w:rsidR="007C2D5E">
        <w:trPr>
          <w:trHeight w:val="425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7C2D5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>
        <w:trPr>
          <w:trHeight w:val="141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425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2D5E" w:rsidRPr="00BE726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Цель освоения дисциплины Бухгалтерский учет - формирование совокуп</w:t>
                  </w:r>
                  <w:r>
                    <w:rPr>
                      <w:color w:val="000000"/>
                      <w:sz w:val="28"/>
                      <w:lang w:val="ru-RU"/>
                    </w:rPr>
                    <w:t>ности знаний и практических умений по основам бухгалтерского учета и формированию бухгалтерской отчетности, необходимых для подготовки специалиста, осуществляющего профессиональную деятельность в области связи, информационных и коммуникационных технологий.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Задачи освоения дисциплины: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подготовка заданий,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разработка организационных и проектных решений,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разработка методических документов и внутренних регламентов.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103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425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2D5E" w:rsidRPr="00BE726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color w:val="000000"/>
                      <w:sz w:val="32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74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5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3"/>
              <w:gridCol w:w="2632"/>
              <w:gridCol w:w="4425"/>
            </w:tblGrid>
            <w:tr w:rsidR="007C2D5E" w:rsidRPr="00BE7268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7C2D5E" w:rsidRPr="00BE7268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ОПК-6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Способен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анализировать и разрабатывать организационно-технические и экономические процессы с применением методов системного анализа и математического моделирования;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ОПК-6.1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рименяет методы теории систем и системного анализа, математического, статистического и ими</w:t>
                  </w:r>
                  <w:r>
                    <w:rPr>
                      <w:color w:val="000000"/>
                      <w:sz w:val="24"/>
                      <w:lang w:val="ru-RU"/>
                    </w:rPr>
                    <w:t>тационного моделирования для автоматизации задач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основы бухгалтерского учета и составления бухгалтерской отчетности, как предметной области для автоматизации учетной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принимать решения о повышении эффективности работы 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предпри</w:t>
                  </w:r>
                  <w:r>
                    <w:rPr>
                      <w:color w:val="000000"/>
                      <w:sz w:val="24"/>
                      <w:lang w:val="ru-RU"/>
                    </w:rPr>
                    <w:t>-ятий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; оценивать экономические условия осуществления предпринимательской деятельности, использовать основы экономических знаний в различных сферах 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дея-тельности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.</w:t>
                  </w:r>
                </w:p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</w:tr>
            <w:tr w:rsidR="007C2D5E" w:rsidRPr="00BE7268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УК-2 Способен определять круг задач в рамках поставленной цели и выбирать оптимальные спосо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бы их решения, исходя из действующих правовых норм, имеющихся ресурсов и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ограничений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УК-2.1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професси</w:t>
                  </w:r>
                  <w:r>
                    <w:rPr>
                      <w:color w:val="000000"/>
                      <w:sz w:val="24"/>
                      <w:lang w:val="ru-RU"/>
                    </w:rPr>
                    <w:t>ональную деятельность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lastRenderedPageBreak/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законодательство РФ, нормативно-правовые акты и методические документы в области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интерпретировать и применять законодательные нормы в области профессиональной деятельности.</w:t>
                  </w:r>
                </w:p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</w:tr>
            <w:tr w:rsidR="007C2D5E" w:rsidRPr="00BE7268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УК-2.5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редставляет результаты проекта, предлагает возможности их использования и/или совершенствования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законодательство РФ, нормативно-правовые акты и методические документы в области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интерпретировать и применять з</w:t>
                  </w:r>
                  <w:r>
                    <w:rPr>
                      <w:color w:val="000000"/>
                      <w:sz w:val="24"/>
                      <w:lang w:val="ru-RU"/>
                    </w:rPr>
                    <w:t>аконодательные нормы в области профессиональной деятельности.</w:t>
                  </w:r>
                </w:p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159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425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2D5E" w:rsidRPr="00BE726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141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425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2D5E" w:rsidRPr="00BE726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</w:t>
                  </w:r>
                  <w:r>
                    <w:rPr>
                      <w:color w:val="000000"/>
                      <w:sz w:val="28"/>
                      <w:lang w:val="ru-RU"/>
                    </w:rPr>
                    <w:t>зучение дисциплины базируется на знаниях и умениях, полученных при изучении дисциплин: Дискретная математика, Вычислительная математика, Теория вероятностей и математическая статистика, Методы оптимизации,  а также при прохождении ознакомительной практики.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при изучении следующих дисциплин: Экономика предприятия, Теория систем и системный анализ, Управление информационными проектами.</w:t>
                  </w: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103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425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2D5E" w:rsidRPr="00BE726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>ПО ФОРМАМ И СРОКАМ ОБУЧЕНИЯ</w:t>
                  </w: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141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>
        <w:trPr>
          <w:trHeight w:val="425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2D5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- 5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7C2D5E" w:rsidRDefault="007C2D5E"/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141"/>
        </w:trPr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 w:rsidR="007C2D5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7C2D5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54</w:t>
                  </w:r>
                </w:p>
              </w:tc>
            </w:tr>
            <w:tr w:rsidR="007C2D5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20</w:t>
                  </w:r>
                </w:p>
              </w:tc>
            </w:tr>
            <w:tr w:rsidR="007C2D5E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7C2D5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/>
              </w:tc>
            </w:tr>
            <w:tr w:rsidR="007C2D5E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32</w:t>
                  </w:r>
                </w:p>
              </w:tc>
            </w:tr>
            <w:tr w:rsidR="007C2D5E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7C2D5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7C2D5E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7C2D5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</w:tr>
            <w:tr w:rsidR="007C2D5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54</w:t>
                  </w:r>
                </w:p>
              </w:tc>
            </w:tr>
            <w:tr w:rsidR="007C2D5E" w:rsidRPr="00BE726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</w:tr>
            <w:tr w:rsidR="007C2D5E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8"/>
                    </w:rPr>
                    <w:lastRenderedPageBreak/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7C2D5E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/>
              </w:tc>
            </w:tr>
            <w:tr w:rsidR="007C2D5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108</w:t>
                  </w:r>
                </w:p>
              </w:tc>
            </w:tr>
          </w:tbl>
          <w:p w:rsidR="007C2D5E" w:rsidRDefault="007C2D5E"/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131"/>
        </w:trPr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425"/>
        </w:trPr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2D5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- 3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7C2D5E" w:rsidRDefault="007C2D5E"/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232"/>
        </w:trPr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 w:rsidR="007C2D5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7C2D5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16</w:t>
                  </w:r>
                </w:p>
              </w:tc>
            </w:tr>
            <w:tr w:rsidR="007C2D5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7C2D5E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7C2D5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/>
              </w:tc>
            </w:tr>
            <w:tr w:rsidR="007C2D5E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7C2D5E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7C2D5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7C2D5E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7C2D5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7C2D5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88</w:t>
                  </w:r>
                </w:p>
              </w:tc>
            </w:tr>
            <w:tr w:rsidR="007C2D5E" w:rsidRPr="00BE726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</w:tr>
            <w:tr w:rsidR="007C2D5E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+</w:t>
                  </w:r>
                </w:p>
              </w:tc>
            </w:tr>
            <w:tr w:rsidR="007C2D5E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7C2D5E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7C2D5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108</w:t>
                  </w:r>
                </w:p>
              </w:tc>
            </w:tr>
          </w:tbl>
          <w:p w:rsidR="007C2D5E" w:rsidRDefault="007C2D5E"/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785"/>
        </w:trPr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425"/>
        </w:trPr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2D5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7C2D5E" w:rsidRDefault="007C2D5E"/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141"/>
        </w:trPr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425"/>
        </w:trPr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2D5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7C2D5E" w:rsidRDefault="007C2D5E"/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141"/>
        </w:trPr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0"/>
              <w:gridCol w:w="2573"/>
              <w:gridCol w:w="942"/>
              <w:gridCol w:w="761"/>
              <w:gridCol w:w="1396"/>
              <w:gridCol w:w="980"/>
              <w:gridCol w:w="941"/>
              <w:gridCol w:w="1558"/>
            </w:tblGrid>
            <w:tr w:rsidR="007C2D5E" w:rsidRPr="00BE726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7C2D5E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7C2D5E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/>
              </w:tc>
            </w:tr>
            <w:tr w:rsidR="007C2D5E" w:rsidRPr="00BE7268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7C2D5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4"/>
                    </w:rPr>
                    <w:t>Основы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бухгалтерского учета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/>
              </w:tc>
            </w:tr>
            <w:tr w:rsidR="007C2D5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4"/>
                    </w:rPr>
                    <w:t>Учет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активов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/>
              </w:tc>
            </w:tr>
            <w:tr w:rsidR="007C2D5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4"/>
                    </w:rPr>
                    <w:t>Учет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капитала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обязательств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/>
              </w:tc>
            </w:tr>
            <w:tr w:rsidR="007C2D5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Порядок формирования финансовых результатов и их учет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/>
              </w:tc>
            </w:tr>
            <w:tr w:rsidR="007C2D5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4"/>
                    </w:rPr>
                    <w:t>Бухгалтерская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финансовая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отчетность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/>
              </w:tc>
            </w:tr>
            <w:tr w:rsidR="007C2D5E" w:rsidRPr="00BE7268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</w:tr>
            <w:tr w:rsidR="007C2D5E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7C2D5E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54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32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</w:t>
                  </w:r>
                </w:p>
              </w:tc>
            </w:tr>
            <w:tr w:rsidR="007C2D5E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color w:val="000000"/>
                      <w:sz w:val="24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/>
              </w:tc>
            </w:tr>
          </w:tbl>
          <w:p w:rsidR="007C2D5E" w:rsidRDefault="007C2D5E"/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329"/>
        </w:trPr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425"/>
        </w:trPr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2D5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7C2D5E" w:rsidRDefault="007C2D5E"/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150"/>
        </w:trPr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0"/>
              <w:gridCol w:w="2573"/>
              <w:gridCol w:w="942"/>
              <w:gridCol w:w="761"/>
              <w:gridCol w:w="1396"/>
              <w:gridCol w:w="980"/>
              <w:gridCol w:w="941"/>
              <w:gridCol w:w="1558"/>
            </w:tblGrid>
            <w:tr w:rsidR="007C2D5E" w:rsidRPr="00BE726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7C2D5E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7C2D5E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/>
              </w:tc>
            </w:tr>
            <w:tr w:rsidR="007C2D5E" w:rsidRPr="00BE7268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7C2D5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4"/>
                    </w:rPr>
                    <w:t>Основы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бухгалтерского учета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/>
              </w:tc>
            </w:tr>
            <w:tr w:rsidR="007C2D5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4"/>
                    </w:rPr>
                    <w:t>Учет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активов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/>
              </w:tc>
            </w:tr>
            <w:tr w:rsidR="007C2D5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4"/>
                    </w:rPr>
                    <w:t>Учет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капитала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обязательств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/>
              </w:tc>
            </w:tr>
            <w:tr w:rsidR="007C2D5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Порядок формирования финансовых результатов и их учет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/>
              </w:tc>
            </w:tr>
            <w:tr w:rsidR="007C2D5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4"/>
                    </w:rPr>
                    <w:t>Бухгалтерская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финансовая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отчетность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/>
              </w:tc>
            </w:tr>
            <w:tr w:rsidR="007C2D5E" w:rsidRPr="00BE7268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</w:tr>
            <w:tr w:rsidR="007C2D5E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7C2D5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7C2D5E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92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</w:tr>
            <w:tr w:rsidR="007C2D5E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/>
              </w:tc>
            </w:tr>
          </w:tbl>
          <w:p w:rsidR="007C2D5E" w:rsidRDefault="007C2D5E"/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644"/>
        </w:trPr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 w:rsidRPr="00BE7268">
        <w:trPr>
          <w:trHeight w:val="425"/>
        </w:trPr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2D5E" w:rsidRPr="00BE726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141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28"/>
              <w:gridCol w:w="4528"/>
            </w:tblGrid>
            <w:tr w:rsidR="007C2D5E" w:rsidRPr="00BE726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7C2D5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4"/>
                    </w:rPr>
                    <w:t>Основы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бухгалтерского учета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color w:val="000000"/>
                      <w:sz w:val="24"/>
                    </w:rPr>
                    <w:t>1,3,6,7,8,9</w:t>
                  </w:r>
                </w:p>
              </w:tc>
            </w:tr>
            <w:tr w:rsidR="007C2D5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4"/>
                    </w:rPr>
                    <w:t>Учет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активов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color w:val="000000"/>
                      <w:sz w:val="24"/>
                    </w:rPr>
                    <w:t>1,2,4,9</w:t>
                  </w:r>
                </w:p>
              </w:tc>
            </w:tr>
            <w:tr w:rsidR="007C2D5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4"/>
                    </w:rPr>
                    <w:t>Учет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капитала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обязательств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color w:val="000000"/>
                      <w:sz w:val="24"/>
                    </w:rPr>
                    <w:t>1,2,4,9</w:t>
                  </w:r>
                </w:p>
              </w:tc>
            </w:tr>
            <w:tr w:rsidR="007C2D5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Порядок формирования финансовых результатов и их учет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color w:val="000000"/>
                      <w:sz w:val="24"/>
                    </w:rPr>
                    <w:t>2,4,5</w:t>
                  </w:r>
                </w:p>
              </w:tc>
            </w:tr>
            <w:tr w:rsidR="007C2D5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4"/>
                    </w:rPr>
                    <w:t>Бухгалтерская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финансовая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отчетность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color w:val="000000"/>
                      <w:sz w:val="24"/>
                    </w:rPr>
                    <w:t>2,4,5,8</w:t>
                  </w:r>
                </w:p>
              </w:tc>
            </w:tr>
          </w:tbl>
          <w:p w:rsidR="007C2D5E" w:rsidRDefault="007C2D5E"/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92"/>
        </w:trPr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425"/>
        </w:trPr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2D5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7C2D5E" w:rsidRDefault="007C2D5E"/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106"/>
        </w:trPr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 w:rsidRPr="00BE7268">
        <w:trPr>
          <w:trHeight w:val="425"/>
        </w:trPr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2D5E" w:rsidRPr="00BE726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291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425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2D5E" w:rsidRPr="00BE726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141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7C2D5E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Основная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7C2D5E" w:rsidRPr="00BE726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Бухгалтерский учет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/ под ред. проф. В.Г.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Гетьмана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— 2-е изд.,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и доп. — М. : ИНФРА-М, 2019. — 601 с. + Доп. материалы [Электронный ресурс; Режим доступа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]. —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(Высшее образование: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Ба</w:t>
                  </w:r>
                  <w:r>
                    <w:rPr>
                      <w:color w:val="000000"/>
                      <w:sz w:val="28"/>
                      <w:lang w:val="ru-RU"/>
                    </w:rPr>
                    <w:t>калавриат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). —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dx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doi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org</w:t>
                  </w:r>
                  <w:r>
                    <w:rPr>
                      <w:color w:val="000000"/>
                      <w:sz w:val="28"/>
                      <w:lang w:val="ru-RU"/>
                    </w:rPr>
                    <w:t>/10.12737/22821.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- Режим доступа: </w:t>
                  </w:r>
                </w:p>
              </w:tc>
            </w:tr>
            <w:tr w:rsidR="007C2D5E" w:rsidRPr="00BE726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Бухгалтерский учет и отчетность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/ Н.Н.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Хахонова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И.В. Алексеева, А.В.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Бахтеев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[и др.] ; под ред. проф. Н.Н.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Хахоновой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— М.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ИОР : ИНФРА-М, 2018. — 552 с. + Доп. материалы [Электронный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есурс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;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]. — (Высшее образование). — </w:t>
                  </w:r>
                  <w:r>
                    <w:rPr>
                      <w:color w:val="000000"/>
                      <w:sz w:val="28"/>
                    </w:rPr>
                    <w:t>DOI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doi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org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/10.12737/1702-9.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>
                    <w:rPr>
                      <w:color w:val="000000"/>
                      <w:sz w:val="28"/>
                      <w:lang w:val="ru-RU"/>
                    </w:rPr>
                    <w:t>=911281</w:t>
                  </w:r>
                </w:p>
              </w:tc>
            </w:tr>
            <w:tr w:rsidR="007C2D5E" w:rsidRPr="00BE726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Введение в бухгалтерский у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чет: Учебник /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Кутер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М.И. - М.:НИЦ ИНФРА-</w:t>
                  </w: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>М, 2018. - 522 с.: 60</w:t>
                  </w:r>
                  <w:r>
                    <w:rPr>
                      <w:color w:val="000000"/>
                      <w:sz w:val="28"/>
                    </w:rPr>
                    <w:t>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90 1/16. - (Высшее образование)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978-5-16-107253-0 (</w:t>
                  </w:r>
                  <w:r>
                    <w:rPr>
                      <w:color w:val="000000"/>
                      <w:sz w:val="28"/>
                    </w:rPr>
                    <w:t>online</w:t>
                  </w:r>
                  <w:r>
                    <w:rPr>
                      <w:color w:val="000000"/>
                      <w:sz w:val="28"/>
                      <w:lang w:val="ru-RU"/>
                    </w:rPr>
                    <w:t>). - Режим доступа: "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>
                    <w:rPr>
                      <w:color w:val="000000"/>
                      <w:sz w:val="28"/>
                      <w:lang w:val="ru-RU"/>
                    </w:rPr>
                    <w:t>=1002799"</w:t>
                  </w:r>
                </w:p>
              </w:tc>
            </w:tr>
            <w:tr w:rsidR="007C2D5E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lastRenderedPageBreak/>
                    <w:t>Дополнительная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7C2D5E" w:rsidRPr="00BE726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Бухгалтерский учет в двух модулях : учеб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особие / Т.В. Терентьева, В.В. Малышева. — М.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РИОР : ИНФРА-М, 2018. — 287 с. — (Высшее образование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Бакалавриат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).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— </w:t>
                  </w:r>
                  <w:r>
                    <w:rPr>
                      <w:color w:val="000000"/>
                      <w:sz w:val="28"/>
                    </w:rPr>
                    <w:t>DOI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doi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org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/10.12737/1727-2.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>
                    <w:rPr>
                      <w:color w:val="000000"/>
                      <w:sz w:val="28"/>
                      <w:lang w:val="ru-RU"/>
                    </w:rPr>
                    <w:t>=914501</w:t>
                  </w:r>
                </w:p>
              </w:tc>
            </w:tr>
            <w:tr w:rsidR="007C2D5E" w:rsidRPr="00BE726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Бухгалтерский учет и отчетность. Практикум : учеб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особие / Н.Н.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Хахонова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И.В. Алексеева, А.В.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Бахтеев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[и др.]; под ред. проф. Н.Н.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Хахоновой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- М.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РИОР: ИНФРА-М, 2018.- 448с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.-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(Высшее образование). — </w:t>
                  </w:r>
                  <w:r>
                    <w:rPr>
                      <w:color w:val="000000"/>
                      <w:sz w:val="28"/>
                    </w:rPr>
                    <w:t>DOI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doi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org</w:t>
                  </w:r>
                  <w:r>
                    <w:rPr>
                      <w:color w:val="000000"/>
                      <w:sz w:val="28"/>
                      <w:lang w:val="ru-RU"/>
                    </w:rPr>
                    <w:t>/10.12737/1719-7. - Режим доступ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>
                    <w:rPr>
                      <w:color w:val="000000"/>
                      <w:sz w:val="28"/>
                      <w:lang w:val="ru-RU"/>
                    </w:rPr>
                    <w:t>=884090</w:t>
                  </w:r>
                </w:p>
              </w:tc>
            </w:tr>
            <w:tr w:rsidR="007C2D5E" w:rsidRPr="00BE726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Основы бухгалтерского учета: Учебно-методическое пособие / Плотников В.С., Плотникова О.В. - М.:НИЦ ИНФРА-М, 2017. - 137 с.: 60</w:t>
                  </w:r>
                  <w:r>
                    <w:rPr>
                      <w:color w:val="000000"/>
                      <w:sz w:val="28"/>
                    </w:rPr>
                    <w:t>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90 1/16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978-5-16-106379-8 (</w:t>
                  </w:r>
                  <w:r>
                    <w:rPr>
                      <w:color w:val="000000"/>
                      <w:sz w:val="28"/>
                    </w:rPr>
                    <w:t>online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>
                    <w:rPr>
                      <w:color w:val="000000"/>
                      <w:sz w:val="28"/>
                      <w:lang w:val="ru-RU"/>
                    </w:rPr>
                    <w:t>=950698</w:t>
                  </w:r>
                </w:p>
              </w:tc>
            </w:tr>
            <w:tr w:rsidR="007C2D5E" w:rsidRPr="00BE726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Полковский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А. Л. Теория бухгалтерского учета [Электронный ресурс]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для бакалавров / А. Л.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Полковский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; под ред. проф. Л. М.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Полковского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— М.: Издательско-торговая корпорация «Дашков и К°», 2015. — 272 с. -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978-5-394-02429-0. - Реж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>
                    <w:rPr>
                      <w:color w:val="000000"/>
                      <w:sz w:val="28"/>
                      <w:lang w:val="ru-RU"/>
                    </w:rPr>
                    <w:t>=513302</w:t>
                  </w:r>
                </w:p>
              </w:tc>
            </w:tr>
            <w:tr w:rsidR="007C2D5E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Нормативные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документы</w:t>
                  </w:r>
                  <w:proofErr w:type="spellEnd"/>
                </w:p>
              </w:tc>
            </w:tr>
            <w:tr w:rsidR="007C2D5E" w:rsidRPr="00BE726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 БУХГАЛТЕРСКОМ учете :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федер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.з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акон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- Новосибирск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Норматика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2017. - 20с. - (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Кодексы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.З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аконы.Нормы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). -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978-5-4374-1053-0.</w:t>
                  </w:r>
                </w:p>
              </w:tc>
            </w:tr>
            <w:tr w:rsidR="007C2D5E" w:rsidRPr="00BE726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9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План счетов бухгалтерского учета. — М.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ИНФРА-М, 2017. — 128 с.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>
                    <w:rPr>
                      <w:color w:val="000000"/>
                      <w:sz w:val="28"/>
                      <w:lang w:val="ru-RU"/>
                    </w:rPr>
                    <w:t>=780672</w:t>
                  </w: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272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425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2D5E" w:rsidRPr="00BE726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211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7C2D5E" w:rsidRPr="00BE726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7C2D5E" w:rsidRPr="00BE726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7C2D5E" w:rsidRPr="00BE726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Основы бизнеса и предпринимательства: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business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info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net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7C2D5E" w:rsidRPr="00BE726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garant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7C2D5E" w:rsidRPr="00BE726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КонсультантПлюс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»: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consultant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7C2D5E" w:rsidRPr="00BE726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Министерства финансовой Российской Федерации: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minfin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7C2D5E" w:rsidRPr="00BE726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- Официальный сайт Федеральной налоговой службы: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nalog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7C2D5E" w:rsidRPr="00BE726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294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425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2D5E" w:rsidRPr="00BE726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181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8"/>
              <w:gridCol w:w="2095"/>
              <w:gridCol w:w="2212"/>
              <w:gridCol w:w="2274"/>
              <w:gridCol w:w="2452"/>
            </w:tblGrid>
            <w:tr w:rsidR="007C2D5E" w:rsidRPr="00BE7268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распространяемого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</w:t>
                  </w:r>
                </w:p>
              </w:tc>
            </w:tr>
            <w:tr w:rsidR="007C2D5E" w:rsidRPr="00BE7268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</w:tr>
            <w:tr w:rsidR="007C2D5E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color w:val="000000"/>
                      <w:sz w:val="24"/>
                    </w:rPr>
                    <w:t>1С:Бухг</w:t>
                  </w:r>
                  <w:r>
                    <w:rPr>
                      <w:color w:val="000000"/>
                      <w:sz w:val="24"/>
                    </w:rPr>
                    <w:t>алтерия 8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7C2D5E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7C2D5E" w:rsidRPr="00BE7268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</w:tr>
            <w:tr w:rsidR="007C2D5E" w:rsidRPr="00BE7268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</w:tr>
            <w:tr w:rsidR="007C2D5E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C2D5E" w:rsidRDefault="00BE726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roofErr w:type="spellStart"/>
                  <w:r>
                    <w:rPr>
                      <w:color w:val="000000"/>
                      <w:sz w:val="24"/>
                    </w:rPr>
                    <w:t>База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данных "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Руслана</w:t>
                  </w:r>
                  <w:proofErr w:type="spellEnd"/>
                  <w:r>
                    <w:rPr>
                      <w:color w:val="000000"/>
                      <w:sz w:val="24"/>
                    </w:rPr>
                    <w:t>"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7C2D5E"/>
              </w:tc>
            </w:tr>
          </w:tbl>
          <w:p w:rsidR="007C2D5E" w:rsidRDefault="007C2D5E"/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271"/>
        </w:trPr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425"/>
        </w:trPr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2D5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7C2D5E" w:rsidRDefault="007C2D5E"/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>
        <w:trPr>
          <w:trHeight w:val="120"/>
        </w:trPr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</w:pPr>
          </w:p>
        </w:tc>
      </w:tr>
      <w:tr w:rsidR="007C2D5E" w:rsidRPr="00BE7268">
        <w:trPr>
          <w:trHeight w:val="425"/>
        </w:trPr>
        <w:tc>
          <w:tcPr>
            <w:tcW w:w="23" w:type="dxa"/>
          </w:tcPr>
          <w:p w:rsidR="007C2D5E" w:rsidRDefault="007C2D5E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2D5E" w:rsidRPr="00BE726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2D5E" w:rsidRDefault="00BE7268"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учебных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бакалавриата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оснащенные оборудованием и техническими средствами обучения.</w:t>
                  </w:r>
                </w:p>
                <w:p w:rsidR="007C2D5E" w:rsidRDefault="00BE7268">
                  <w:pPr>
                    <w:spacing w:after="200"/>
                    <w:rPr>
                      <w:lang w:val="ru-RU"/>
                    </w:rPr>
                  </w:pP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</w:t>
                  </w:r>
                  <w:r>
                    <w:rPr>
                      <w:color w:val="000000"/>
                      <w:sz w:val="28"/>
                      <w:lang w:val="ru-RU"/>
                    </w:rPr>
                    <w:t>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7C2D5E" w:rsidRDefault="007C2D5E">
                  <w:pPr>
                    <w:rPr>
                      <w:lang w:val="ru-RU"/>
                    </w:rPr>
                  </w:pPr>
                </w:p>
              </w:tc>
            </w:tr>
          </w:tbl>
          <w:p w:rsidR="007C2D5E" w:rsidRDefault="007C2D5E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  <w:tr w:rsidR="007C2D5E" w:rsidRPr="00BE7268">
        <w:trPr>
          <w:trHeight w:val="1268"/>
        </w:trPr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7C2D5E" w:rsidRDefault="007C2D5E">
            <w:pPr>
              <w:pStyle w:val="EmptyLayoutCell"/>
              <w:rPr>
                <w:lang w:val="ru-RU"/>
              </w:rPr>
            </w:pPr>
          </w:p>
        </w:tc>
      </w:tr>
    </w:tbl>
    <w:p w:rsidR="007C2D5E" w:rsidRDefault="007C2D5E">
      <w:pPr>
        <w:rPr>
          <w:lang w:val="ru-RU"/>
        </w:rPr>
      </w:pPr>
    </w:p>
    <w:sectPr w:rsidR="007C2D5E">
      <w:footerReference w:type="default" r:id="rId13"/>
      <w:footerReference w:type="first" r:id="rId14"/>
      <w:pgSz w:w="12179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D5E" w:rsidRDefault="00BE7268">
      <w:r>
        <w:separator/>
      </w:r>
    </w:p>
  </w:endnote>
  <w:endnote w:type="continuationSeparator" w:id="0">
    <w:p w:rsidR="007C2D5E" w:rsidRDefault="00BE7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7C2D5E">
      <w:tc>
        <w:tcPr>
          <w:tcW w:w="8796" w:type="dxa"/>
        </w:tcPr>
        <w:p w:rsidR="007C2D5E" w:rsidRDefault="007C2D5E">
          <w:pPr>
            <w:pStyle w:val="EmptyLayoutCell"/>
          </w:pPr>
        </w:p>
      </w:tc>
      <w:tc>
        <w:tcPr>
          <w:tcW w:w="708" w:type="dxa"/>
        </w:tcPr>
        <w:p w:rsidR="007C2D5E" w:rsidRDefault="007C2D5E">
          <w:pPr>
            <w:pStyle w:val="EmptyLayoutCell"/>
          </w:pPr>
        </w:p>
      </w:tc>
      <w:tc>
        <w:tcPr>
          <w:tcW w:w="463" w:type="dxa"/>
        </w:tcPr>
        <w:p w:rsidR="007C2D5E" w:rsidRDefault="007C2D5E">
          <w:pPr>
            <w:pStyle w:val="EmptyLayoutCell"/>
          </w:pPr>
        </w:p>
      </w:tc>
    </w:tr>
    <w:tr w:rsidR="007C2D5E">
      <w:tc>
        <w:tcPr>
          <w:tcW w:w="8796" w:type="dxa"/>
        </w:tcPr>
        <w:p w:rsidR="007C2D5E" w:rsidRDefault="007C2D5E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C2D5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C2D5E" w:rsidRDefault="007C2D5E"/>
            </w:tc>
          </w:tr>
        </w:tbl>
        <w:p w:rsidR="007C2D5E" w:rsidRDefault="007C2D5E"/>
      </w:tc>
      <w:tc>
        <w:tcPr>
          <w:tcW w:w="463" w:type="dxa"/>
        </w:tcPr>
        <w:p w:rsidR="007C2D5E" w:rsidRDefault="007C2D5E">
          <w:pPr>
            <w:pStyle w:val="EmptyLayoutCell"/>
          </w:pPr>
        </w:p>
      </w:tc>
    </w:tr>
  </w:tbl>
  <w:p w:rsidR="007C2D5E" w:rsidRDefault="007C2D5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7C2D5E">
      <w:tc>
        <w:tcPr>
          <w:tcW w:w="8796" w:type="dxa"/>
        </w:tcPr>
        <w:p w:rsidR="007C2D5E" w:rsidRDefault="007C2D5E">
          <w:pPr>
            <w:pStyle w:val="EmptyLayoutCell"/>
          </w:pPr>
        </w:p>
      </w:tc>
      <w:tc>
        <w:tcPr>
          <w:tcW w:w="708" w:type="dxa"/>
        </w:tcPr>
        <w:p w:rsidR="007C2D5E" w:rsidRDefault="007C2D5E">
          <w:pPr>
            <w:pStyle w:val="EmptyLayoutCell"/>
          </w:pPr>
        </w:p>
      </w:tc>
      <w:tc>
        <w:tcPr>
          <w:tcW w:w="463" w:type="dxa"/>
        </w:tcPr>
        <w:p w:rsidR="007C2D5E" w:rsidRDefault="007C2D5E">
          <w:pPr>
            <w:pStyle w:val="EmptyLayoutCell"/>
          </w:pPr>
        </w:p>
      </w:tc>
    </w:tr>
    <w:tr w:rsidR="007C2D5E">
      <w:tc>
        <w:tcPr>
          <w:tcW w:w="8796" w:type="dxa"/>
        </w:tcPr>
        <w:p w:rsidR="007C2D5E" w:rsidRDefault="007C2D5E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C2D5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C2D5E" w:rsidRDefault="007C2D5E"/>
            </w:tc>
          </w:tr>
        </w:tbl>
        <w:p w:rsidR="007C2D5E" w:rsidRDefault="007C2D5E"/>
      </w:tc>
      <w:tc>
        <w:tcPr>
          <w:tcW w:w="463" w:type="dxa"/>
        </w:tcPr>
        <w:p w:rsidR="007C2D5E" w:rsidRDefault="007C2D5E">
          <w:pPr>
            <w:pStyle w:val="EmptyLayoutCell"/>
          </w:pPr>
        </w:p>
      </w:tc>
    </w:tr>
  </w:tbl>
  <w:p w:rsidR="007C2D5E" w:rsidRDefault="007C2D5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D5E" w:rsidRDefault="00BE7268">
      <w:r>
        <w:separator/>
      </w:r>
    </w:p>
  </w:footnote>
  <w:footnote w:type="continuationSeparator" w:id="0">
    <w:p w:rsidR="007C2D5E" w:rsidRDefault="00BE72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D5E"/>
    <w:rsid w:val="007C2D5E"/>
    <w:rsid w:val="00BE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1927</Words>
  <Characters>10985</Characters>
  <Application>Microsoft Office Word</Application>
  <DocSecurity>0</DocSecurity>
  <Lines>91</Lines>
  <Paragraphs>25</Paragraphs>
  <ScaleCrop>false</ScaleCrop>
  <Company/>
  <LinksUpToDate>false</LinksUpToDate>
  <CharactersWithSpaces>12887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Железова Татьяна Александровна</cp:lastModifiedBy>
  <cp:revision>8</cp:revision>
  <dcterms:created xsi:type="dcterms:W3CDTF">2025-06-03T04:37:00Z</dcterms:created>
  <dcterms:modified xsi:type="dcterms:W3CDTF">2026-07-20T09:30:00Z</dcterms:modified>
</cp:coreProperties>
</file>